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6EB4F334"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0156C2">
        <w:rPr>
          <w:rFonts w:cs="Arial"/>
          <w:bCs/>
          <w:i/>
          <w:iCs/>
          <w:color w:val="FF0000"/>
          <w:sz w:val="20"/>
        </w:rPr>
        <w:t>6/7/2018</w:t>
      </w:r>
    </w:p>
    <w:p w14:paraId="5D8AF40A" w14:textId="77777777" w:rsidR="00E33BB5" w:rsidRPr="007A54A3" w:rsidRDefault="00E33BB5" w:rsidP="00A7566C">
      <w:pPr>
        <w:pStyle w:val="Title"/>
        <w:jc w:val="both"/>
        <w:rPr>
          <w:rFonts w:cs="Arial"/>
          <w:sz w:val="20"/>
          <w:highlight w:val="yellow"/>
        </w:rPr>
      </w:pPr>
    </w:p>
    <w:p w14:paraId="242F6F14" w14:textId="77777777" w:rsidR="00A47C8C"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3532A331" w:rsidR="00F9759F" w:rsidRPr="007A54A3" w:rsidRDefault="00A47C8C" w:rsidP="00A47C8C">
      <w:pPr>
        <w:tabs>
          <w:tab w:val="center" w:pos="4680"/>
        </w:tabs>
        <w:suppressAutoHyphens/>
        <w:jc w:val="center"/>
        <w:rPr>
          <w:rFonts w:ascii="Arial" w:hAnsi="Arial" w:cs="Arial"/>
          <w:spacing w:val="-3"/>
          <w:sz w:val="20"/>
        </w:rPr>
      </w:pPr>
      <w:r>
        <w:rPr>
          <w:rFonts w:ascii="Arial" w:hAnsi="Arial" w:cs="Arial"/>
          <w:b/>
          <w:spacing w:val="-3"/>
          <w:sz w:val="20"/>
        </w:rPr>
        <w:t>UTHealth Contract # 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2F0335A3"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A47C8C" w:rsidRPr="00A47C8C">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A47C8C">
        <w:rPr>
          <w:rFonts w:ascii="Arial" w:hAnsi="Arial" w:cs="Arial"/>
          <w:spacing w:val="-3"/>
          <w:sz w:val="20"/>
          <w:u w:val="single"/>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3A1BC1"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A47C8C">
      <w:pPr>
        <w:keepNext/>
        <w:keepLines/>
        <w:tabs>
          <w:tab w:val="left" w:pos="-720"/>
        </w:tabs>
        <w:suppressAutoHyphens/>
        <w:ind w:left="720" w:hanging="72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A4CA4D6"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A47C8C"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w:t>
      </w:r>
      <w:r w:rsidR="009D7B56" w:rsidRPr="007A54A3">
        <w:rPr>
          <w:rFonts w:ascii="Arial" w:hAnsi="Arial" w:cs="Arial"/>
          <w:spacing w:val="-3"/>
          <w:sz w:val="20"/>
        </w:rPr>
        <w:lastRenderedPageBreak/>
        <w:t xml:space="preserve">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w:t>
      </w:r>
      <w:r w:rsidRPr="007A54A3">
        <w:rPr>
          <w:rFonts w:ascii="Arial" w:hAnsi="Arial" w:cs="Arial"/>
          <w:sz w:val="20"/>
        </w:rPr>
        <w:lastRenderedPageBreak/>
        <w:t xml:space="preserve">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20C1B8F9"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A47C8C">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A47C8C" w:rsidRDefault="00B41F53"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7.6</w:t>
      </w:r>
      <w:r w:rsidRPr="00A47C8C">
        <w:rPr>
          <w:rFonts w:ascii="Arial" w:hAnsi="Arial" w:cs="Arial"/>
          <w:spacing w:val="-3"/>
          <w:sz w:val="20"/>
        </w:rPr>
        <w:tab/>
      </w:r>
      <w:r w:rsidR="00A90F61" w:rsidRPr="00A47C8C">
        <w:rPr>
          <w:rFonts w:ascii="Arial" w:hAnsi="Arial" w:cs="Arial"/>
          <w:spacing w:val="-3"/>
          <w:sz w:val="20"/>
        </w:rPr>
        <w:t>Contractor IP is the sole property of Contractor (or its licensor) and Contractor (or its licensor) will at all times retain sole and exclusive title to and ownership of Contractor IP.  Contractor grants University a non-exclusive, worldwide, perpetual, irrevocable, sub</w:t>
      </w:r>
      <w:r w:rsidR="00BE5733" w:rsidRPr="00A47C8C">
        <w:rPr>
          <w:rFonts w:ascii="Arial" w:hAnsi="Arial" w:cs="Arial"/>
          <w:spacing w:val="-3"/>
          <w:sz w:val="20"/>
        </w:rPr>
        <w:noBreakHyphen/>
      </w:r>
      <w:r w:rsidR="00A90F61" w:rsidRPr="00A47C8C">
        <w:rPr>
          <w:rFonts w:ascii="Arial" w:hAnsi="Arial" w:cs="Arial"/>
          <w:spacing w:val="-3"/>
          <w:sz w:val="20"/>
        </w:rPr>
        <w:t xml:space="preserve">licensable, royalty-free license to use Contractor IP in connection with the Work </w:t>
      </w:r>
      <w:r w:rsidR="00BE5733" w:rsidRPr="00A47C8C">
        <w:rPr>
          <w:rFonts w:ascii="Arial" w:hAnsi="Arial" w:cs="Arial"/>
          <w:spacing w:val="-3"/>
          <w:sz w:val="20"/>
        </w:rPr>
        <w:t>and</w:t>
      </w:r>
      <w:r w:rsidR="00A90F61" w:rsidRPr="00A47C8C">
        <w:rPr>
          <w:rFonts w:ascii="Arial" w:hAnsi="Arial" w:cs="Arial"/>
          <w:spacing w:val="-3"/>
          <w:sz w:val="20"/>
        </w:rPr>
        <w:t xml:space="preserve"> Contractor’s services related to the Work. “</w:t>
      </w:r>
      <w:r w:rsidR="00A90F61" w:rsidRPr="00A47C8C">
        <w:rPr>
          <w:rFonts w:ascii="Arial" w:hAnsi="Arial" w:cs="Arial"/>
          <w:b/>
          <w:spacing w:val="-3"/>
          <w:sz w:val="20"/>
        </w:rPr>
        <w:t>Contractor IP</w:t>
      </w:r>
      <w:r w:rsidR="00A90F61" w:rsidRPr="00A47C8C">
        <w:rPr>
          <w:rFonts w:ascii="Arial" w:hAnsi="Arial" w:cs="Arial"/>
          <w:spacing w:val="-3"/>
          <w:sz w:val="20"/>
        </w:rPr>
        <w:t>” means a</w:t>
      </w:r>
      <w:r w:rsidRPr="00A47C8C">
        <w:rPr>
          <w:rFonts w:ascii="Arial" w:hAnsi="Arial" w:cs="Arial"/>
          <w:spacing w:val="-3"/>
          <w:sz w:val="20"/>
        </w:rPr>
        <w:t>ll tools, software and programs owned by Contractor</w:t>
      </w:r>
      <w:r w:rsidR="00025C6B" w:rsidRPr="00A47C8C">
        <w:rPr>
          <w:rFonts w:ascii="Arial" w:hAnsi="Arial" w:cs="Arial"/>
          <w:spacing w:val="-3"/>
          <w:sz w:val="20"/>
        </w:rPr>
        <w:t xml:space="preserve"> (lic</w:t>
      </w:r>
      <w:r w:rsidRPr="00A47C8C">
        <w:rPr>
          <w:rFonts w:ascii="Arial" w:hAnsi="Arial" w:cs="Arial"/>
          <w:spacing w:val="-3"/>
          <w:sz w:val="20"/>
        </w:rPr>
        <w:t>ensed to Contractor by a third party</w:t>
      </w:r>
      <w:r w:rsidR="00BE5733" w:rsidRPr="00A47C8C">
        <w:rPr>
          <w:rFonts w:ascii="Arial" w:hAnsi="Arial" w:cs="Arial"/>
          <w:spacing w:val="-3"/>
          <w:sz w:val="20"/>
        </w:rPr>
        <w:t xml:space="preserve"> licensor</w:t>
      </w:r>
      <w:r w:rsidR="00025C6B" w:rsidRPr="00A47C8C">
        <w:rPr>
          <w:rFonts w:ascii="Arial" w:hAnsi="Arial" w:cs="Arial"/>
          <w:spacing w:val="-3"/>
          <w:sz w:val="20"/>
        </w:rPr>
        <w:t>)</w:t>
      </w:r>
      <w:r w:rsidRPr="00A47C8C">
        <w:rPr>
          <w:rFonts w:ascii="Arial" w:hAnsi="Arial" w:cs="Arial"/>
          <w:spacing w:val="-3"/>
          <w:sz w:val="20"/>
        </w:rPr>
        <w:t xml:space="preserve"> that (1)</w:t>
      </w:r>
      <w:r w:rsidR="00025C6B" w:rsidRPr="00A47C8C">
        <w:rPr>
          <w:rFonts w:ascii="Arial" w:hAnsi="Arial" w:cs="Arial"/>
          <w:spacing w:val="-3"/>
          <w:sz w:val="20"/>
        </w:rPr>
        <w:t> </w:t>
      </w:r>
      <w:r w:rsidRPr="00A47C8C">
        <w:rPr>
          <w:rFonts w:ascii="Arial" w:hAnsi="Arial" w:cs="Arial"/>
          <w:spacing w:val="-3"/>
          <w:sz w:val="20"/>
        </w:rPr>
        <w:t xml:space="preserve">existed prior to the </w:t>
      </w:r>
      <w:r w:rsidR="00A90F61" w:rsidRPr="00A47C8C">
        <w:rPr>
          <w:rFonts w:ascii="Arial" w:hAnsi="Arial" w:cs="Arial"/>
          <w:spacing w:val="-3"/>
          <w:sz w:val="20"/>
        </w:rPr>
        <w:t>E</w:t>
      </w:r>
      <w:r w:rsidRPr="00A47C8C">
        <w:rPr>
          <w:rFonts w:ascii="Arial" w:hAnsi="Arial" w:cs="Arial"/>
          <w:spacing w:val="-3"/>
          <w:sz w:val="20"/>
        </w:rPr>
        <w:t xml:space="preserve">ffective </w:t>
      </w:r>
      <w:r w:rsidR="00A90F61" w:rsidRPr="00A47C8C">
        <w:rPr>
          <w:rFonts w:ascii="Arial" w:hAnsi="Arial" w:cs="Arial"/>
          <w:spacing w:val="-3"/>
          <w:sz w:val="20"/>
        </w:rPr>
        <w:t>D</w:t>
      </w:r>
      <w:r w:rsidRPr="00A47C8C">
        <w:rPr>
          <w:rFonts w:ascii="Arial" w:hAnsi="Arial" w:cs="Arial"/>
          <w:spacing w:val="-3"/>
          <w:sz w:val="20"/>
        </w:rPr>
        <w:t xml:space="preserve">ate and the commencement of </w:t>
      </w:r>
      <w:r w:rsidR="00A90F61" w:rsidRPr="00A47C8C">
        <w:rPr>
          <w:rFonts w:ascii="Arial" w:hAnsi="Arial" w:cs="Arial"/>
          <w:spacing w:val="-3"/>
          <w:sz w:val="20"/>
        </w:rPr>
        <w:t xml:space="preserve">the </w:t>
      </w:r>
      <w:r w:rsidRPr="00A47C8C">
        <w:rPr>
          <w:rFonts w:ascii="Arial" w:hAnsi="Arial" w:cs="Arial"/>
          <w:spacing w:val="-3"/>
          <w:sz w:val="20"/>
        </w:rPr>
        <w:t>Work</w:t>
      </w:r>
      <w:r w:rsidR="00F44F85" w:rsidRPr="00A47C8C">
        <w:rPr>
          <w:rFonts w:ascii="Arial" w:hAnsi="Arial" w:cs="Arial"/>
          <w:spacing w:val="-3"/>
          <w:sz w:val="20"/>
        </w:rPr>
        <w:t>; (2) are not related to</w:t>
      </w:r>
      <w:r w:rsidR="00A90F61" w:rsidRPr="00A47C8C">
        <w:rPr>
          <w:rFonts w:ascii="Arial" w:hAnsi="Arial" w:cs="Arial"/>
          <w:spacing w:val="-3"/>
          <w:sz w:val="20"/>
        </w:rPr>
        <w:t xml:space="preserve"> the</w:t>
      </w:r>
      <w:r w:rsidR="00F44F85" w:rsidRPr="00A47C8C">
        <w:rPr>
          <w:rFonts w:ascii="Arial" w:hAnsi="Arial" w:cs="Arial"/>
          <w:spacing w:val="-3"/>
          <w:sz w:val="20"/>
        </w:rPr>
        <w:t xml:space="preserve"> Work or to Contractor’s services in connection with the Work; </w:t>
      </w:r>
      <w:r w:rsidR="00A90F61" w:rsidRPr="00A47C8C">
        <w:rPr>
          <w:rFonts w:ascii="Arial" w:hAnsi="Arial" w:cs="Arial"/>
          <w:spacing w:val="-3"/>
          <w:sz w:val="20"/>
        </w:rPr>
        <w:t>or (3) were created by Contractor (or its licensor) totally separate from the Work or Contractor’s services in connection with the Work.</w:t>
      </w:r>
    </w:p>
    <w:p w14:paraId="38AC8705" w14:textId="77777777" w:rsidR="00A90F61" w:rsidRPr="00A47C8C"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076A19FA"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w:t>
      </w:r>
      <w:r w:rsidR="00A47C8C">
        <w:rPr>
          <w:rFonts w:ascii="Arial" w:hAnsi="Arial" w:cs="Arial"/>
          <w:spacing w:val="-3"/>
          <w:sz w:val="20"/>
        </w:rPr>
        <w:t>7</w:t>
      </w:r>
      <w:r w:rsidR="00125EEB" w:rsidRPr="00A47C8C">
        <w:rPr>
          <w:rFonts w:ascii="Arial" w:hAnsi="Arial" w:cs="Arial"/>
          <w:spacing w:val="-3"/>
          <w:sz w:val="20"/>
        </w:rPr>
        <w:tab/>
      </w:r>
      <w:r w:rsidR="00A90F61" w:rsidRPr="00A47C8C">
        <w:rPr>
          <w:rFonts w:ascii="Arial" w:hAnsi="Arial" w:cs="Arial"/>
          <w:spacing w:val="-3"/>
          <w:sz w:val="20"/>
        </w:rPr>
        <w:t>University grants Contractor a non-exclusive, worldwide, perpetual, irrevocable, sub</w:t>
      </w:r>
      <w:r w:rsidR="000F7511" w:rsidRPr="00A47C8C">
        <w:rPr>
          <w:rFonts w:ascii="Arial" w:hAnsi="Arial" w:cs="Arial"/>
          <w:spacing w:val="-3"/>
          <w:sz w:val="20"/>
        </w:rPr>
        <w:noBreakHyphen/>
      </w:r>
      <w:r w:rsidR="00A90F61" w:rsidRPr="00A47C8C">
        <w:rPr>
          <w:rFonts w:ascii="Arial" w:hAnsi="Arial" w:cs="Arial"/>
          <w:spacing w:val="-3"/>
          <w:sz w:val="20"/>
        </w:rPr>
        <w:t>licensable, royalty-free license to the Work Product Improvements to Contractor IP.</w:t>
      </w:r>
      <w:r w:rsidR="00A57169" w:rsidRPr="00A47C8C">
        <w:rPr>
          <w:rFonts w:ascii="Arial" w:hAnsi="Arial" w:cs="Arial"/>
          <w:spacing w:val="-3"/>
          <w:sz w:val="20"/>
        </w:rPr>
        <w:t xml:space="preserve"> </w:t>
      </w:r>
      <w:r w:rsidR="00125EEB" w:rsidRPr="00A47C8C">
        <w:rPr>
          <w:rFonts w:ascii="Arial" w:hAnsi="Arial" w:cs="Arial"/>
          <w:spacing w:val="-3"/>
          <w:sz w:val="20"/>
        </w:rPr>
        <w:t>“</w:t>
      </w:r>
      <w:r w:rsidR="00125EEB" w:rsidRPr="00A47C8C">
        <w:rPr>
          <w:rFonts w:ascii="Arial" w:hAnsi="Arial" w:cs="Arial"/>
          <w:b/>
          <w:spacing w:val="-3"/>
          <w:sz w:val="20"/>
        </w:rPr>
        <w:t>Work Product Improvements to Contractor IP</w:t>
      </w:r>
      <w:r w:rsidR="00125EEB" w:rsidRPr="00A47C8C">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47C8C">
        <w:rPr>
          <w:rFonts w:ascii="Arial" w:hAnsi="Arial" w:cs="Arial"/>
          <w:b/>
          <w:spacing w:val="-3"/>
          <w:sz w:val="20"/>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2A18056F" w:rsidR="0055363A" w:rsidRPr="007A54A3" w:rsidRDefault="00DB74B3" w:rsidP="00845D25">
      <w:pPr>
        <w:keepNext/>
        <w:keepLines/>
        <w:ind w:left="1440" w:hanging="720"/>
        <w:jc w:val="both"/>
        <w:rPr>
          <w:rFonts w:ascii="Arial" w:hAnsi="Arial" w:cs="Arial"/>
          <w:smallCaps/>
          <w:sz w:val="20"/>
        </w:rPr>
      </w:pPr>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 xml:space="preserve">liable.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 xml:space="preserve">s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will be entitled to be represented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to reasonably cooperate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parties will be entitled to be represented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employee, partner, joint venturer,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69529CB"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may be endorsed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 xml:space="preserve">.1.8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r w:rsidRPr="0081195A">
        <w:rPr>
          <w:rFonts w:ascii="Arial" w:eastAsiaTheme="minorHAnsi" w:hAnsi="Arial" w:cs="Arial"/>
          <w:b/>
          <w:spacing w:val="-3"/>
          <w:sz w:val="20"/>
          <w:highlight w:val="cyan"/>
        </w:rPr>
        <w:t>:</w:t>
      </w:r>
      <w:r w:rsidRPr="0081195A">
        <w:rPr>
          <w:rFonts w:ascii="Arial" w:eastAsiaTheme="minorHAnsi" w:hAnsi="Arial" w:cs="Arial"/>
          <w:sz w:val="20"/>
        </w:rPr>
        <w:t>11.1.9</w:t>
      </w:r>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 xml:space="preserve"> </w:t>
      </w:r>
    </w:p>
    <w:p w14:paraId="49B593AE" w14:textId="3D88E89C"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3CEB172F"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 xml:space="preserve">The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will be endorsed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will be canceled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Certificates of Insurance and Additional Insured Endorsements as required by this Agreement will be mailed, faxed, or emailed to the following University contact:</w:t>
      </w:r>
    </w:p>
    <w:p w14:paraId="2412D485" w14:textId="77777777" w:rsidR="00A02F4F" w:rsidRPr="007A54A3" w:rsidRDefault="00A02F4F" w:rsidP="00A02F4F">
      <w:pPr>
        <w:ind w:left="2160"/>
        <w:contextualSpacing/>
        <w:jc w:val="both"/>
        <w:rPr>
          <w:rFonts w:ascii="Arial" w:hAnsi="Arial" w:cs="Arial"/>
          <w:sz w:val="20"/>
        </w:rPr>
      </w:pPr>
    </w:p>
    <w:p w14:paraId="35EEFF45" w14:textId="77777777" w:rsidR="00A47C8C" w:rsidRPr="0036173D" w:rsidRDefault="00A47C8C" w:rsidP="00A47C8C">
      <w:pPr>
        <w:ind w:left="2880"/>
        <w:jc w:val="both"/>
        <w:rPr>
          <w:rFonts w:ascii="Arial" w:hAnsi="Arial"/>
          <w:sz w:val="20"/>
        </w:rPr>
      </w:pPr>
      <w:r w:rsidRPr="0036173D">
        <w:rPr>
          <w:rFonts w:ascii="Arial" w:hAnsi="Arial"/>
          <w:sz w:val="20"/>
        </w:rPr>
        <w:t xml:space="preserve">Name: </w:t>
      </w:r>
      <w:r w:rsidRPr="0036173D">
        <w:rPr>
          <w:rFonts w:ascii="Arial" w:hAnsi="Arial"/>
          <w:sz w:val="20"/>
        </w:rPr>
        <w:tab/>
      </w:r>
      <w:r w:rsidRPr="0036173D">
        <w:rPr>
          <w:rFonts w:ascii="Arial" w:hAnsi="Arial"/>
          <w:sz w:val="20"/>
        </w:rPr>
        <w:tab/>
      </w:r>
      <w:r w:rsidRPr="0036173D">
        <w:rPr>
          <w:rFonts w:ascii="Arial" w:hAnsi="Arial"/>
          <w:sz w:val="20"/>
        </w:rPr>
        <w:tab/>
        <w:t>UTHealth Procurement Services</w:t>
      </w:r>
    </w:p>
    <w:p w14:paraId="2CC3C6F2" w14:textId="77777777" w:rsidR="00A47C8C" w:rsidRPr="0036173D" w:rsidRDefault="00A47C8C" w:rsidP="00A47C8C">
      <w:pPr>
        <w:ind w:left="2880"/>
        <w:jc w:val="both"/>
        <w:rPr>
          <w:rFonts w:ascii="Arial" w:hAnsi="Arial"/>
          <w:sz w:val="20"/>
        </w:rPr>
      </w:pPr>
      <w:r w:rsidRPr="0036173D">
        <w:rPr>
          <w:rFonts w:ascii="Arial" w:hAnsi="Arial"/>
          <w:sz w:val="20"/>
        </w:rPr>
        <w:t xml:space="preserve">Address: </w:t>
      </w:r>
      <w:r w:rsidRPr="0036173D">
        <w:rPr>
          <w:rFonts w:ascii="Arial" w:hAnsi="Arial"/>
          <w:sz w:val="20"/>
        </w:rPr>
        <w:tab/>
      </w:r>
      <w:r w:rsidRPr="0036173D">
        <w:rPr>
          <w:rFonts w:ascii="Arial" w:hAnsi="Arial"/>
          <w:sz w:val="20"/>
        </w:rPr>
        <w:tab/>
        <w:t>1851 Crosspoint, OCB 1.160</w:t>
      </w:r>
    </w:p>
    <w:p w14:paraId="6DB3F353" w14:textId="77777777" w:rsidR="00A47C8C" w:rsidRPr="0036173D" w:rsidRDefault="00A47C8C" w:rsidP="00A47C8C">
      <w:pPr>
        <w:ind w:left="5040"/>
        <w:jc w:val="both"/>
        <w:rPr>
          <w:rFonts w:ascii="Arial" w:hAnsi="Arial"/>
          <w:sz w:val="20"/>
        </w:rPr>
      </w:pPr>
      <w:r w:rsidRPr="0036173D">
        <w:rPr>
          <w:rFonts w:ascii="Arial" w:hAnsi="Arial"/>
          <w:sz w:val="20"/>
        </w:rPr>
        <w:t>Houston, Texas 77054</w:t>
      </w:r>
    </w:p>
    <w:p w14:paraId="2B8AA6F2" w14:textId="77777777" w:rsidR="00A47C8C" w:rsidRPr="0036173D" w:rsidRDefault="00A47C8C" w:rsidP="00A47C8C">
      <w:pPr>
        <w:ind w:left="2880"/>
        <w:jc w:val="both"/>
        <w:rPr>
          <w:rFonts w:ascii="Arial" w:hAnsi="Arial"/>
          <w:sz w:val="20"/>
        </w:rPr>
      </w:pPr>
      <w:r w:rsidRPr="0036173D">
        <w:rPr>
          <w:rFonts w:ascii="Arial" w:hAnsi="Arial"/>
          <w:sz w:val="20"/>
        </w:rPr>
        <w:t>Facsimile Number:</w:t>
      </w:r>
      <w:r w:rsidRPr="0036173D">
        <w:rPr>
          <w:rFonts w:ascii="Arial" w:hAnsi="Arial"/>
          <w:sz w:val="20"/>
        </w:rPr>
        <w:tab/>
        <w:t>713-500-4710</w:t>
      </w:r>
    </w:p>
    <w:p w14:paraId="3E8703C6" w14:textId="01336C0F" w:rsidR="00A02F4F" w:rsidRDefault="00A47C8C" w:rsidP="00A47C8C">
      <w:pPr>
        <w:ind w:left="2160" w:firstLine="720"/>
        <w:jc w:val="both"/>
        <w:rPr>
          <w:rFonts w:ascii="Arial" w:hAnsi="Arial" w:cs="Arial"/>
          <w:sz w:val="20"/>
        </w:rPr>
      </w:pPr>
      <w:r w:rsidRPr="0036173D">
        <w:rPr>
          <w:rFonts w:ascii="Arial" w:hAnsi="Arial"/>
          <w:sz w:val="20"/>
        </w:rPr>
        <w:t>Email Address:</w:t>
      </w:r>
      <w:r w:rsidRPr="0036173D">
        <w:rPr>
          <w:rFonts w:ascii="Arial" w:hAnsi="Arial"/>
          <w:sz w:val="20"/>
        </w:rPr>
        <w:tab/>
      </w:r>
      <w:r w:rsidRPr="0036173D">
        <w:rPr>
          <w:rFonts w:ascii="Arial" w:hAnsi="Arial"/>
          <w:sz w:val="20"/>
        </w:rPr>
        <w:tab/>
      </w:r>
      <w:hyperlink r:id="rId23" w:history="1">
        <w:r w:rsidRPr="0036173D">
          <w:rPr>
            <w:rStyle w:val="Hyperlink"/>
            <w:rFonts w:ascii="Arial" w:hAnsi="Arial"/>
            <w:sz w:val="20"/>
          </w:rPr>
          <w:t>procurementservices@uth.tmc.edu</w:t>
        </w:r>
      </w:hyperlink>
      <w:r w:rsidR="00A02F4F" w:rsidRPr="007A54A3">
        <w:rPr>
          <w:rFonts w:ascii="Arial" w:hAnsi="Arial" w:cs="Arial"/>
          <w:sz w:val="20"/>
        </w:rPr>
        <w:t xml:space="preserve"> </w:t>
      </w:r>
    </w:p>
    <w:p w14:paraId="6F8A6B71" w14:textId="77777777" w:rsidR="00A47C8C" w:rsidRPr="007A54A3" w:rsidRDefault="00A47C8C" w:rsidP="00B46140">
      <w:pPr>
        <w:ind w:left="3600"/>
        <w:jc w:val="both"/>
        <w:rPr>
          <w:rFonts w:ascii="Arial" w:hAnsi="Arial" w:cs="Arial"/>
          <w:sz w:val="20"/>
        </w:rPr>
      </w:pPr>
    </w:p>
    <w:p w14:paraId="5CA88AA2" w14:textId="20DA4BF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r w:rsidR="00C72138" w:rsidRPr="00E17CAA">
        <w:rPr>
          <w:rFonts w:ascii="Arial" w:hAnsi="Arial" w:cs="Arial"/>
          <w:b/>
          <w:sz w:val="20"/>
          <w:highlight w:val="cyan"/>
        </w:rPr>
        <w:t>:</w:t>
      </w:r>
      <w:r w:rsidR="00C72138" w:rsidRPr="00E17CAA">
        <w:rPr>
          <w:rFonts w:ascii="Arial" w:hAnsi="Arial" w:cs="Arial"/>
          <w:sz w:val="20"/>
        </w:rPr>
        <w:t xml:space="preserve"> ,</w:t>
      </w:r>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 xml:space="preserve">.3.1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F43C5A3"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A47C8C" w:rsidRPr="005D40D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will be construed, interpreted and applied in accordance with, governed by and enforced under, the laws of the State of Texas.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r w:rsidR="00CB1B01" w:rsidRPr="00E07694">
          <w:rPr>
            <w:rStyle w:val="Hyperlink"/>
            <w:rFonts w:ascii="Arial" w:hAnsi="Arial" w:cs="Arial"/>
            <w:i/>
            <w:sz w:val="20"/>
          </w:rPr>
          <w:t>Texas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68BA4F95" w14:textId="33A9512C" w:rsidR="00A47C8C" w:rsidRPr="002616D7" w:rsidRDefault="00371A6A" w:rsidP="00A47C8C">
      <w:pPr>
        <w:keepNext/>
        <w:keepLines/>
        <w:tabs>
          <w:tab w:val="left" w:pos="-720"/>
          <w:tab w:val="left" w:pos="1080"/>
          <w:tab w:val="left" w:pos="1800"/>
        </w:tabs>
        <w:suppressAutoHyphens/>
        <w:ind w:left="1800"/>
        <w:jc w:val="both"/>
        <w:rPr>
          <w:rFonts w:ascii="Arial" w:hAnsi="Arial"/>
          <w:spacing w:val="-3"/>
          <w:sz w:val="20"/>
        </w:rPr>
      </w:pPr>
      <w:r w:rsidRPr="007A54A3">
        <w:rPr>
          <w:rFonts w:ascii="Arial" w:hAnsi="Arial" w:cs="Arial"/>
          <w:spacing w:val="-3"/>
          <w:sz w:val="20"/>
        </w:rPr>
        <w:t>If to University:</w:t>
      </w:r>
      <w:r w:rsidRPr="007A54A3">
        <w:rPr>
          <w:rFonts w:ascii="Arial" w:hAnsi="Arial" w:cs="Arial"/>
          <w:spacing w:val="-3"/>
          <w:sz w:val="20"/>
        </w:rPr>
        <w:tab/>
      </w:r>
      <w:r w:rsidR="00A47C8C" w:rsidRPr="002616D7">
        <w:rPr>
          <w:rFonts w:ascii="Arial" w:hAnsi="Arial"/>
          <w:spacing w:val="-3"/>
          <w:sz w:val="20"/>
        </w:rPr>
        <w:t>The University of Texas Health Science Center at Houston</w:t>
      </w:r>
    </w:p>
    <w:p w14:paraId="4E8C08E7"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Procurement Services</w:t>
      </w:r>
    </w:p>
    <w:p w14:paraId="6D3E76D5"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1851 Crosspoint,  OCB1.160</w:t>
      </w:r>
    </w:p>
    <w:p w14:paraId="1061BF52"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spacing w:val="-3"/>
          <w:sz w:val="20"/>
        </w:rPr>
      </w:pPr>
      <w:r w:rsidRPr="002616D7">
        <w:rPr>
          <w:rFonts w:ascii="Arial" w:hAnsi="Arial"/>
          <w:spacing w:val="-3"/>
          <w:sz w:val="20"/>
        </w:rPr>
        <w:t>Houston, Texas 77054</w:t>
      </w:r>
    </w:p>
    <w:p w14:paraId="10F55CAC"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cs="Arial"/>
          <w:spacing w:val="-3"/>
          <w:sz w:val="20"/>
        </w:rPr>
      </w:pPr>
      <w:r w:rsidRPr="002616D7">
        <w:rPr>
          <w:rFonts w:ascii="Arial" w:hAnsi="Arial" w:cs="Arial"/>
          <w:spacing w:val="-3"/>
          <w:sz w:val="20"/>
        </w:rPr>
        <w:t>Fax: 713-500-4710</w:t>
      </w:r>
    </w:p>
    <w:p w14:paraId="2FF0E895" w14:textId="77777777" w:rsidR="00A47C8C" w:rsidRPr="002616D7" w:rsidRDefault="00A47C8C" w:rsidP="00A47C8C">
      <w:pPr>
        <w:widowControl w:val="0"/>
        <w:suppressAutoHyphens/>
        <w:autoSpaceDE w:val="0"/>
        <w:autoSpaceDN w:val="0"/>
        <w:adjustRightInd w:val="0"/>
        <w:ind w:left="3600"/>
        <w:jc w:val="both"/>
        <w:rPr>
          <w:rFonts w:ascii="Arial" w:hAnsi="Arial" w:cs="Arial"/>
          <w:spacing w:val="-3"/>
          <w:sz w:val="20"/>
        </w:rPr>
      </w:pPr>
      <w:r w:rsidRPr="002616D7">
        <w:rPr>
          <w:rFonts w:ascii="Arial" w:hAnsi="Arial" w:cs="Arial"/>
          <w:spacing w:val="-3"/>
          <w:sz w:val="20"/>
        </w:rPr>
        <w:t xml:space="preserve">Email: </w:t>
      </w:r>
      <w:hyperlink r:id="rId45" w:history="1">
        <w:r w:rsidRPr="002616D7">
          <w:rPr>
            <w:rStyle w:val="Hyperlink"/>
            <w:rFonts w:ascii="Arial" w:hAnsi="Arial" w:cs="Arial"/>
            <w:spacing w:val="-3"/>
            <w:sz w:val="20"/>
          </w:rPr>
          <w:t>procurementservices@uth.tmc.edu</w:t>
        </w:r>
      </w:hyperlink>
      <w:r w:rsidRPr="002616D7">
        <w:rPr>
          <w:rFonts w:ascii="Arial" w:hAnsi="Arial" w:cs="Arial"/>
          <w:spacing w:val="-3"/>
          <w:sz w:val="20"/>
        </w:rPr>
        <w:t xml:space="preserve"> </w:t>
      </w:r>
    </w:p>
    <w:p w14:paraId="6BB4A873" w14:textId="69DB626A" w:rsidR="00371A6A" w:rsidRPr="007A54A3" w:rsidRDefault="00A47C8C" w:rsidP="00A47C8C">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2616D7">
        <w:rPr>
          <w:rFonts w:ascii="Arial" w:hAnsi="Arial" w:cs="Arial"/>
          <w:spacing w:val="-3"/>
          <w:sz w:val="20"/>
        </w:rPr>
        <w:t>Attention: Procurement Services</w:t>
      </w:r>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with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r w:rsidRPr="007A54A3">
        <w:rPr>
          <w:rFonts w:cs="Arial"/>
          <w:sz w:val="20"/>
        </w:rPr>
        <w:t>or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311C0AFC"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A47C8C" w:rsidRPr="005D40D6">
        <w:rPr>
          <w:rFonts w:ascii="Arial" w:hAnsi="Arial" w:cs="Arial"/>
          <w:b/>
          <w:bCs/>
          <w:sz w:val="20"/>
        </w:rPr>
        <w:t>Ethics Matters;</w:t>
      </w:r>
      <w:r w:rsidR="00A47C8C" w:rsidRPr="005D40D6">
        <w:rPr>
          <w:rFonts w:ascii="Arial" w:hAnsi="Arial" w:cs="Arial"/>
          <w:sz w:val="20"/>
        </w:rPr>
        <w:t xml:space="preserve"> </w:t>
      </w:r>
      <w:r w:rsidR="00A47C8C" w:rsidRPr="005D40D6">
        <w:rPr>
          <w:rFonts w:ascii="Arial" w:hAnsi="Arial" w:cs="Arial"/>
          <w:b/>
          <w:bCs/>
          <w:sz w:val="20"/>
        </w:rPr>
        <w:t>No Financial Interest.</w:t>
      </w:r>
      <w:r w:rsidR="00A47C8C" w:rsidRPr="005D40D6">
        <w:rPr>
          <w:rFonts w:ascii="Arial" w:hAnsi="Arial" w:cs="Arial"/>
          <w:sz w:val="20"/>
        </w:rPr>
        <w:t xml:space="preserve"> Contractor and its employees, agents, representatives and subcontractors have read and understand University’s Conflicts of Interest Policy at </w:t>
      </w:r>
      <w:hyperlink r:id="rId66" w:history="1">
        <w:r w:rsidR="00A47C8C" w:rsidRPr="005D40D6">
          <w:rPr>
            <w:rStyle w:val="Hyperlink"/>
            <w:rFonts w:ascii="Arial" w:hAnsi="Arial" w:cs="Arial"/>
            <w:sz w:val="20"/>
          </w:rPr>
          <w:t>http://www.uthouston.edu/hoop/policy.htm?id=1447888</w:t>
        </w:r>
      </w:hyperlink>
      <w:r w:rsidR="00A47C8C" w:rsidRPr="005D40D6">
        <w:rPr>
          <w:rFonts w:ascii="Arial" w:hAnsi="Arial" w:cs="Arial"/>
          <w:sz w:val="20"/>
        </w:rPr>
        <w:t xml:space="preserve">, University’s Standards of Conduct Guide at </w:t>
      </w:r>
      <w:hyperlink r:id="rId67" w:history="1">
        <w:r w:rsidR="00A47C8C" w:rsidRPr="005D40D6">
          <w:rPr>
            <w:rStyle w:val="Hyperlink"/>
            <w:rFonts w:ascii="Arial" w:hAnsi="Arial" w:cs="Arial"/>
            <w:sz w:val="20"/>
          </w:rPr>
          <w:t>http://www.uthouston.edu/hoop/standards-of-conduct-guide.htm</w:t>
        </w:r>
      </w:hyperlink>
      <w:r w:rsidR="00A47C8C" w:rsidRPr="005D40D6">
        <w:rPr>
          <w:rFonts w:ascii="Arial" w:hAnsi="Arial" w:cs="Arial"/>
          <w:sz w:val="20"/>
        </w:rPr>
        <w:t xml:space="preserve">, and applicable state ethics laws and rules at </w:t>
      </w:r>
      <w:hyperlink r:id="rId68" w:history="1">
        <w:r w:rsidR="00A47C8C" w:rsidRPr="005D40D6">
          <w:rPr>
            <w:rStyle w:val="Hyperlink"/>
            <w:rFonts w:ascii="Arial" w:hAnsi="Arial" w:cs="Arial"/>
            <w:sz w:val="20"/>
          </w:rPr>
          <w:t>http://utsystem.edu/offices/general-counsel/ethics</w:t>
        </w:r>
      </w:hyperlink>
      <w:r w:rsidR="00A47C8C" w:rsidRPr="005D40D6">
        <w:rPr>
          <w:rFonts w:ascii="Arial" w:hAnsi="Arial" w:cs="Arial"/>
          <w:color w:val="000000"/>
          <w:sz w:val="20"/>
        </w:rPr>
        <w:t>. Ne</w:t>
      </w:r>
      <w:r w:rsidR="00A47C8C" w:rsidRPr="005D40D6">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and, after 12/31/2017, see Section 5 of HB 1295 amending Section 2252.908(c), Gov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589CC863" w:rsidR="00E673AD" w:rsidRPr="007A54A3" w:rsidRDefault="00E673AD" w:rsidP="00A47C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14:paraId="66F727A8" w14:textId="11C050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Certifications of Nonsegregated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nonprocurement programs, or are listed in the List of Parties Excluded from Federal Procurement or Nonprocurement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420.300 et seq</w:t>
        </w:r>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External Terms are null and void and will have no effect under this Agreement, even if University or its employees, contractors, or agents express assent or agreement to External Terms.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32518F96" w14:textId="77777777"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8"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9"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10"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11"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77777777" w:rsidR="0098441D" w:rsidRPr="007A54A3" w:rsidRDefault="0098441D" w:rsidP="008A78C4">
      <w:pPr>
        <w:ind w:left="1440" w:hanging="720"/>
        <w:jc w:val="both"/>
        <w:rPr>
          <w:rFonts w:ascii="Arial" w:eastAsia="Arial Unicode MS" w:hAnsi="Arial" w:cs="Arial"/>
          <w:sz w:val="20"/>
        </w:rPr>
      </w:pPr>
      <w:r>
        <w:rPr>
          <w:rFonts w:ascii="Arial" w:eastAsia="Arial Unicode MS" w:hAnsi="Arial" w:cs="Arial"/>
          <w:sz w:val="20"/>
        </w:rPr>
        <w:t>12.45</w:t>
      </w:r>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is defined by the GDPR, when responding to an inquiry from a data subject, as that term is defined by the GDPR.  Such information shall be provided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186A0A55" w:rsidR="00F9759F" w:rsidRPr="007A54A3" w:rsidRDefault="00A47C8C" w:rsidP="00405D92">
      <w:pPr>
        <w:keepNext/>
        <w:keepLines/>
        <w:tabs>
          <w:tab w:val="left" w:pos="-720"/>
        </w:tabs>
        <w:suppressAutoHyphens/>
        <w:jc w:val="both"/>
        <w:rPr>
          <w:rFonts w:ascii="Arial" w:hAnsi="Arial" w:cs="Arial"/>
          <w:b/>
          <w:spacing w:val="-3"/>
          <w:sz w:val="20"/>
        </w:rPr>
      </w:pPr>
      <w:r>
        <w:rPr>
          <w:rFonts w:ascii="Arial" w:hAnsi="Arial" w:cs="Arial"/>
          <w:b/>
          <w:spacing w:val="-3"/>
          <w:sz w:val="20"/>
        </w:rPr>
        <w:t>UNIVERSITY:</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00F9759F" w:rsidRPr="007A54A3">
        <w:rPr>
          <w:rFonts w:ascii="Arial" w:hAnsi="Arial" w:cs="Arial"/>
          <w:b/>
          <w:spacing w:val="-3"/>
          <w:sz w:val="20"/>
        </w:rPr>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45077208" w:rsidR="00F9759F" w:rsidRPr="007A54A3" w:rsidRDefault="00A47C8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44D7B184" w14:textId="77777777" w:rsidR="00A47C8C" w:rsidRDefault="00A47C8C" w:rsidP="00405D92">
      <w:pPr>
        <w:keepNext/>
        <w:keepLines/>
        <w:tabs>
          <w:tab w:val="left" w:pos="-720"/>
        </w:tabs>
        <w:suppressAutoHyphens/>
        <w:rPr>
          <w:rFonts w:ascii="Arial" w:hAnsi="Arial" w:cs="Arial"/>
          <w:spacing w:val="-3"/>
          <w:sz w:val="20"/>
        </w:rPr>
      </w:pPr>
    </w:p>
    <w:p w14:paraId="2A854AC1" w14:textId="49AE7552"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281DD17B" w14:textId="77777777" w:rsidR="00A47C8C" w:rsidRDefault="00A47C8C" w:rsidP="00405D92">
      <w:pPr>
        <w:keepNext/>
        <w:keepLines/>
        <w:tabs>
          <w:tab w:val="left" w:pos="-720"/>
        </w:tabs>
        <w:suppressAutoHyphens/>
        <w:jc w:val="both"/>
        <w:rPr>
          <w:rFonts w:ascii="Arial" w:hAnsi="Arial" w:cs="Arial"/>
          <w:spacing w:val="-3"/>
          <w:sz w:val="20"/>
        </w:rPr>
      </w:pPr>
    </w:p>
    <w:p w14:paraId="5691A4F4" w14:textId="21C1EFEB"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machine readable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with respect to such FERPA 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redisclosure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14:paraId="5992B4DA" w14:textId="77777777"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r w:rsidR="00BE5A78" w:rsidRPr="007A54A3">
        <w:rPr>
          <w:rFonts w:ascii="Arial" w:hAnsi="Arial" w:cs="Arial"/>
          <w:sz w:val="20"/>
        </w:rPr>
        <w:t>B</w:t>
      </w:r>
      <w:r w:rsidR="000844F8" w:rsidRPr="007A54A3">
        <w:rPr>
          <w:rFonts w:ascii="Arial" w:hAnsi="Arial" w:cs="Arial"/>
          <w:sz w:val="20"/>
        </w:rPr>
        <w:t>y: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security which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“Personal Information” means any and all data obtained directly from an individual or included in University Records (regardless of format) that (i) identifies or can be used to identify, contact or locate a natural person, or (ii) pertains in any way to an identified natural person. 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“Sensitive Personal Information” is a subset of Personal Information, which due to its nature has been classified by law or by University policy as deserving additional privacy and security protections. 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“Services” means any and all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“Subprocessor”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“Transfer” means to disclose or otherwise make the Personal Information available to a third party (including to any affiliate or Subprocessor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r w:rsidRPr="008A78C4">
        <w:rPr>
          <w:rFonts w:ascii="Arial" w:hAnsi="Arial" w:cs="Arial"/>
          <w:sz w:val="20"/>
        </w:rPr>
        <w:t xml:space="preserve">if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r w:rsidRPr="008A78C4">
        <w:rPr>
          <w:rFonts w:ascii="Arial" w:hAnsi="Arial" w:cs="Arial"/>
          <w:sz w:val="20"/>
        </w:rPr>
        <w:t xml:space="preserve">of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r w:rsidRPr="008A78C4">
        <w:rPr>
          <w:rFonts w:ascii="Arial" w:hAnsi="Arial" w:cs="Arial"/>
          <w:sz w:val="20"/>
        </w:rPr>
        <w:t xml:space="preserve">of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will be reviewed by University before Contractor begins providing any Services set forth in the Underlying Agreement. The notice must comply with any legal requirements for the privacy notice in the jurisdictions where it is given, be translated into the languages used in connection with Contractor’s interaction with the individuals, and 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Personal Information is considered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Subprocessor Contractor will require the Subprocessor to comply with the same restrictions and obligations that are imposed on Contractor by the Underlying Agreement and this Addendum, including requiring each Subprocessor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has implemented and will maintain documented appropriate business continuity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Prior to allowing any employee, subcontractor, representative, agent, subprocessor,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agents, subprocessors,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within 24 hours after discovery, will report to University any use or disclosure of Personal Information not authorized by this Addendum or the Underlying Agreement. 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Upon request, Contractor will provide University with information about the Contractor’s information security program. Contractor will also submit its data processing facilities for audit, during Contractor’s reasonable business hours, which will be carried out in a mutually-agreeable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r w:rsidRPr="008A78C4">
        <w:rPr>
          <w:rFonts w:ascii="Arial" w:hAnsi="Arial" w:cs="Arial"/>
          <w:sz w:val="20"/>
        </w:rPr>
        <w:t>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Subprocessor,  subcontractor, representative, agent, or other individual or entity that it provides or engages; and Contractor will certify in writing to University that all records have been returned to University.</w:t>
      </w:r>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This Agreement is governed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be given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applicable U.T. Institution(s)’s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Office of Systemwide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77777777"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t>[Contractor]</w:t>
      </w:r>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r w:rsidR="000F6DF5">
        <w:rPr>
          <w:rFonts w:ascii="Arial" w:hAnsi="Arial" w:cs="Arial"/>
          <w:sz w:val="20"/>
        </w:rPr>
        <w:t>B</w:t>
      </w:r>
      <w:r w:rsidRPr="008A78C4">
        <w:rPr>
          <w:rFonts w:ascii="Arial" w:hAnsi="Arial" w:cs="Arial"/>
          <w:sz w:val="20"/>
        </w:rPr>
        <w:t>y: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Title:_____________________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4B048F">
      <w:headerReference w:type="default" r:id="rId121"/>
      <w:footerReference w:type="default" r:id="rId122"/>
      <w:footerReference w:type="first" r:id="rId123"/>
      <w:endnotePr>
        <w:numFmt w:val="decimal"/>
      </w:endnotePr>
      <w:type w:val="continuous"/>
      <w:pgSz w:w="12240" w:h="15840"/>
      <w:pgMar w:top="1440" w:right="1440" w:bottom="1440" w:left="1440" w:header="1440"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F8FE" w14:textId="77777777" w:rsidR="002D0316" w:rsidRDefault="002D0316">
      <w:pPr>
        <w:spacing w:line="20" w:lineRule="exact"/>
      </w:pPr>
    </w:p>
  </w:endnote>
  <w:endnote w:type="continuationSeparator" w:id="0">
    <w:p w14:paraId="41E4AC3A" w14:textId="77777777" w:rsidR="002D0316" w:rsidRDefault="002D0316">
      <w:r>
        <w:t xml:space="preserve"> </w:t>
      </w:r>
    </w:p>
  </w:endnote>
  <w:endnote w:type="continuationNotice" w:id="1">
    <w:p w14:paraId="06008199" w14:textId="77777777" w:rsidR="002D0316" w:rsidRDefault="002D03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302573"/>
      <w:docPartObj>
        <w:docPartGallery w:val="Page Numbers (Bottom of Page)"/>
        <w:docPartUnique/>
      </w:docPartObj>
    </w:sdtPr>
    <w:sdtEndPr/>
    <w:sdtContent>
      <w:sdt>
        <w:sdtPr>
          <w:id w:val="1728636285"/>
          <w:docPartObj>
            <w:docPartGallery w:val="Page Numbers (Top of Page)"/>
            <w:docPartUnique/>
          </w:docPartObj>
        </w:sdtPr>
        <w:sdtEndPr/>
        <w:sdtContent>
          <w:p w14:paraId="4264E6F3" w14:textId="77777777" w:rsidR="004B048F" w:rsidRDefault="004B048F">
            <w:pPr>
              <w:pStyle w:val="Footer"/>
              <w:jc w:val="center"/>
            </w:pPr>
          </w:p>
          <w:p w14:paraId="5DE016FE" w14:textId="3FE7F20B" w:rsidR="004B048F" w:rsidRDefault="004B048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327B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327BE">
              <w:rPr>
                <w:b/>
                <w:bCs/>
                <w:noProof/>
              </w:rPr>
              <w:t>1</w:t>
            </w:r>
            <w:r>
              <w:rPr>
                <w:b/>
                <w:bCs/>
                <w:szCs w:val="24"/>
              </w:rPr>
              <w:fldChar w:fldCharType="end"/>
            </w:r>
          </w:p>
        </w:sdtContent>
      </w:sdt>
    </w:sdtContent>
  </w:sdt>
  <w:p w14:paraId="1BE71749" w14:textId="77777777" w:rsidR="002D0316" w:rsidRDefault="002D0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544882"/>
      <w:docPartObj>
        <w:docPartGallery w:val="Page Numbers (Bottom of Page)"/>
        <w:docPartUnique/>
      </w:docPartObj>
    </w:sdtPr>
    <w:sdtEndPr>
      <w:rPr>
        <w:noProof/>
      </w:rPr>
    </w:sdtEndPr>
    <w:sdtContent>
      <w:p w14:paraId="47E64338" w14:textId="0761219D" w:rsidR="004B048F" w:rsidRDefault="004B04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D7B122" w14:textId="77777777" w:rsidR="004B048F" w:rsidRDefault="004B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9B998" w14:textId="77777777" w:rsidR="002D0316" w:rsidRDefault="002D0316">
      <w:r>
        <w:separator/>
      </w:r>
    </w:p>
  </w:footnote>
  <w:footnote w:type="continuationSeparator" w:id="0">
    <w:p w14:paraId="3E7D9F5C" w14:textId="77777777" w:rsidR="002D0316" w:rsidRDefault="002D0316">
      <w:r>
        <w:continuationSeparator/>
      </w:r>
    </w:p>
  </w:footnote>
  <w:footnote w:type="continuationNotice" w:id="1">
    <w:p w14:paraId="58512621" w14:textId="77777777" w:rsidR="002D0316" w:rsidRDefault="002D03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799812"/>
      <w:docPartObj>
        <w:docPartGallery w:val="Watermarks"/>
        <w:docPartUnique/>
      </w:docPartObj>
    </w:sdtPr>
    <w:sdtEndPr/>
    <w:sdtContent>
      <w:p w14:paraId="53F30DB4" w14:textId="7B811828" w:rsidR="004B048F" w:rsidRDefault="00F327BE">
        <w:pPr>
          <w:pStyle w:val="Header"/>
        </w:pPr>
        <w:r>
          <w:rPr>
            <w:noProof/>
          </w:rPr>
          <w:pict w14:anchorId="28235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048F"/>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26C"/>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47C8C"/>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18B7"/>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27BE"/>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link w:val="FooterChar"/>
    <w:uiPriority w:val="99"/>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character" w:customStyle="1" w:styleId="FooterChar">
    <w:name w:val="Footer Char"/>
    <w:basedOn w:val="DefaultParagraphFont"/>
    <w:link w:val="Footer"/>
    <w:uiPriority w:val="99"/>
    <w:rsid w:val="004B048F"/>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www.statutes.legis.state.tx.us/Docs/GV/htm/GV.2270.v2.htm" TargetMode="External"/><Relationship Id="rId116" Type="http://schemas.openxmlformats.org/officeDocument/2006/relationships/hyperlink" Target="http://www.statutes.legis.state.tx.us/Docs/GV/htm/GV.2270.htm" TargetMode="External"/><Relationship Id="rId124" Type="http://schemas.openxmlformats.org/officeDocument/2006/relationships/fontTable" Target="fontTable.xm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11" Type="http://schemas.openxmlformats.org/officeDocument/2006/relationships/hyperlink" Target="http://www.statutes.legis.state.tx.us/Docs/GV/htm/GV.80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www.statutes.legis.state.tx.us/Docs/GV/htm/GV.2270.v2.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www.utsystem.edu/board-of-regents/policy-library/policies/uts165-information-resources-use-and-security-policy" TargetMode="External"/><Relationship Id="rId125" Type="http://schemas.openxmlformats.org/officeDocument/2006/relationships/theme" Target="theme/theme1.xm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www.statutes.legis.state.tx.us/Docs/GV/htm/GV.2270.v2.htm" TargetMode="External"/><Relationship Id="rId115" Type="http://schemas.openxmlformats.org/officeDocument/2006/relationships/hyperlink" Target="http://www.legis.state.tx.us/tlodocs/85R/billtext/html/SB00253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18645</Words>
  <Characters>122599</Characters>
  <Application>Microsoft Office Word</Application>
  <DocSecurity>4</DocSecurity>
  <Lines>1021</Lines>
  <Paragraphs>281</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140963</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Amaya, Martha G</cp:lastModifiedBy>
  <cp:revision>2</cp:revision>
  <cp:lastPrinted>2018-06-06T20:19:00Z</cp:lastPrinted>
  <dcterms:created xsi:type="dcterms:W3CDTF">2019-04-10T18:40:00Z</dcterms:created>
  <dcterms:modified xsi:type="dcterms:W3CDTF">2019-04-10T18:40:00Z</dcterms:modified>
</cp:coreProperties>
</file>